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78D8" w14:textId="77777777" w:rsidR="00884FD7" w:rsidRPr="00005ACB" w:rsidRDefault="00884FD7" w:rsidP="00884FD7">
      <w:pPr>
        <w:pStyle w:val="TableGraf12M"/>
        <w:spacing w:before="0" w:after="0"/>
        <w:jc w:val="left"/>
        <w:rPr>
          <w:b/>
          <w:sz w:val="28"/>
          <w:szCs w:val="28"/>
        </w:rPr>
      </w:pPr>
      <w:bookmarkStart w:id="0" w:name="_Hlk57466588"/>
      <w:bookmarkEnd w:id="0"/>
    </w:p>
    <w:p w14:paraId="4EDAF5FF" w14:textId="77777777" w:rsidR="00884FD7" w:rsidRPr="00005ACB" w:rsidRDefault="00884FD7" w:rsidP="00884FD7">
      <w:pPr>
        <w:pStyle w:val="TableGraf12M"/>
        <w:spacing w:before="0" w:after="0"/>
        <w:jc w:val="left"/>
        <w:rPr>
          <w:b/>
          <w:sz w:val="28"/>
          <w:szCs w:val="28"/>
        </w:rPr>
      </w:pPr>
    </w:p>
    <w:p w14:paraId="411C1752" w14:textId="77777777" w:rsidR="00884FD7" w:rsidRPr="00005ACB" w:rsidRDefault="00884FD7" w:rsidP="00884FD7">
      <w:pPr>
        <w:pStyle w:val="TableGraf12M"/>
        <w:spacing w:before="0" w:after="0"/>
        <w:jc w:val="left"/>
        <w:rPr>
          <w:b/>
          <w:sz w:val="28"/>
          <w:szCs w:val="28"/>
        </w:rPr>
      </w:pPr>
    </w:p>
    <w:p w14:paraId="6DB77CE7" w14:textId="77777777" w:rsidR="00884FD7" w:rsidRPr="00005ACB" w:rsidRDefault="00884FD7" w:rsidP="00884FD7">
      <w:pPr>
        <w:pStyle w:val="TableGraf12M"/>
        <w:spacing w:before="0" w:after="0"/>
        <w:jc w:val="left"/>
        <w:rPr>
          <w:b/>
          <w:sz w:val="28"/>
          <w:szCs w:val="28"/>
        </w:rPr>
      </w:pPr>
    </w:p>
    <w:p w14:paraId="333F9B23" w14:textId="77777777" w:rsidR="00884FD7" w:rsidRPr="00005ACB" w:rsidRDefault="00884FD7" w:rsidP="00884FD7">
      <w:pPr>
        <w:pStyle w:val="TableGraf12M"/>
        <w:spacing w:before="0" w:after="0"/>
        <w:jc w:val="left"/>
        <w:rPr>
          <w:b/>
          <w:sz w:val="28"/>
          <w:szCs w:val="28"/>
        </w:rPr>
      </w:pPr>
    </w:p>
    <w:p w14:paraId="2A2F52E0" w14:textId="77777777" w:rsidR="00884FD7" w:rsidRPr="00005ACB" w:rsidRDefault="00884FD7" w:rsidP="00884FD7">
      <w:pPr>
        <w:pStyle w:val="TableGraf12M"/>
        <w:spacing w:before="0" w:after="0"/>
        <w:jc w:val="left"/>
        <w:rPr>
          <w:b/>
          <w:sz w:val="28"/>
          <w:szCs w:val="28"/>
        </w:rPr>
      </w:pPr>
    </w:p>
    <w:p w14:paraId="748B27F3" w14:textId="77777777" w:rsidR="00884FD7" w:rsidRPr="00005ACB" w:rsidRDefault="00884FD7" w:rsidP="00884FD7">
      <w:pPr>
        <w:pStyle w:val="TableGraf12M"/>
        <w:spacing w:before="0" w:after="0"/>
        <w:jc w:val="left"/>
        <w:rPr>
          <w:b/>
          <w:sz w:val="28"/>
          <w:szCs w:val="28"/>
        </w:rPr>
      </w:pPr>
    </w:p>
    <w:p w14:paraId="1988878C" w14:textId="77777777" w:rsidR="00884FD7" w:rsidRPr="00005ACB" w:rsidRDefault="00884FD7" w:rsidP="00884FD7">
      <w:pPr>
        <w:pStyle w:val="TableGraf12M"/>
        <w:spacing w:before="0" w:after="0"/>
        <w:rPr>
          <w:sz w:val="28"/>
          <w:szCs w:val="28"/>
        </w:rPr>
      </w:pPr>
    </w:p>
    <w:p w14:paraId="25C4B97D" w14:textId="77777777" w:rsidR="00884FD7" w:rsidRPr="00005ACB" w:rsidRDefault="00884FD7" w:rsidP="00884FD7">
      <w:pPr>
        <w:jc w:val="center"/>
        <w:rPr>
          <w:b/>
          <w:caps/>
          <w:sz w:val="18"/>
          <w:szCs w:val="18"/>
          <w:lang w:eastAsia="en-US"/>
        </w:rPr>
      </w:pPr>
    </w:p>
    <w:p w14:paraId="070CA9A9" w14:textId="77777777" w:rsidR="00884FD7" w:rsidRPr="00005ACB" w:rsidRDefault="00884FD7" w:rsidP="00884FD7">
      <w:pPr>
        <w:jc w:val="center"/>
        <w:rPr>
          <w:b/>
          <w:caps/>
          <w:sz w:val="18"/>
          <w:szCs w:val="18"/>
          <w:lang w:eastAsia="en-US"/>
        </w:rPr>
      </w:pPr>
    </w:p>
    <w:p w14:paraId="0BD5632F" w14:textId="77777777" w:rsidR="00884FD7" w:rsidRPr="00005ACB" w:rsidRDefault="00884FD7" w:rsidP="00884FD7">
      <w:pPr>
        <w:jc w:val="center"/>
        <w:rPr>
          <w:b/>
          <w:caps/>
          <w:sz w:val="18"/>
          <w:szCs w:val="18"/>
          <w:lang w:eastAsia="en-US"/>
        </w:rPr>
      </w:pPr>
    </w:p>
    <w:p w14:paraId="144AAAB0" w14:textId="77777777" w:rsidR="00884FD7" w:rsidRPr="00005ACB" w:rsidRDefault="00884FD7" w:rsidP="00884FD7">
      <w:pPr>
        <w:jc w:val="center"/>
        <w:rPr>
          <w:b/>
          <w:caps/>
          <w:sz w:val="18"/>
          <w:szCs w:val="18"/>
          <w:lang w:eastAsia="en-US"/>
        </w:rPr>
      </w:pPr>
    </w:p>
    <w:p w14:paraId="0F82E6A6" w14:textId="77777777" w:rsidR="00884FD7" w:rsidRPr="00005ACB" w:rsidRDefault="00884FD7" w:rsidP="00884FD7">
      <w:pPr>
        <w:jc w:val="center"/>
        <w:rPr>
          <w:b/>
          <w:caps/>
          <w:sz w:val="18"/>
          <w:szCs w:val="18"/>
          <w:lang w:eastAsia="en-US"/>
        </w:rPr>
      </w:pPr>
    </w:p>
    <w:p w14:paraId="2BD73770" w14:textId="77777777" w:rsidR="00884FD7" w:rsidRPr="00005ACB" w:rsidRDefault="00884FD7" w:rsidP="00884FD7">
      <w:pPr>
        <w:jc w:val="center"/>
        <w:rPr>
          <w:b/>
          <w:caps/>
          <w:sz w:val="18"/>
          <w:szCs w:val="18"/>
          <w:lang w:eastAsia="en-US"/>
        </w:rPr>
      </w:pPr>
    </w:p>
    <w:p w14:paraId="7A7681F3" w14:textId="77777777" w:rsidR="00884FD7" w:rsidRPr="00005ACB" w:rsidRDefault="00884FD7" w:rsidP="00884FD7">
      <w:pPr>
        <w:jc w:val="center"/>
        <w:rPr>
          <w:b/>
          <w:caps/>
          <w:sz w:val="18"/>
          <w:szCs w:val="18"/>
          <w:lang w:eastAsia="en-US"/>
        </w:rPr>
      </w:pPr>
    </w:p>
    <w:p w14:paraId="36FA4DC7" w14:textId="77777777" w:rsidR="002D5158" w:rsidRDefault="005F1A44" w:rsidP="00952E1B">
      <w:pPr>
        <w:pStyle w:val="TableGraf12M"/>
        <w:spacing w:before="0"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ПРОГРАММНЫЙ</w:t>
      </w:r>
      <w:r w:rsidRPr="005F1A4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ПРОДУКТ</w:t>
      </w:r>
      <w:r w:rsidRPr="005F1A44">
        <w:rPr>
          <w:b/>
          <w:bCs/>
          <w:sz w:val="32"/>
          <w:szCs w:val="32"/>
        </w:rPr>
        <w:t xml:space="preserve"> </w:t>
      </w:r>
    </w:p>
    <w:p w14:paraId="464376E7" w14:textId="11CB153C" w:rsidR="00884FD7" w:rsidRPr="005F1A44" w:rsidRDefault="005F1A44" w:rsidP="00952E1B">
      <w:pPr>
        <w:pStyle w:val="TableGraf12M"/>
        <w:spacing w:before="0" w:after="0" w:line="360" w:lineRule="auto"/>
        <w:rPr>
          <w:b/>
          <w:bCs/>
          <w:sz w:val="32"/>
          <w:szCs w:val="32"/>
        </w:rPr>
      </w:pPr>
      <w:r w:rsidRPr="005F1A44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  <w:lang w:val="en-US"/>
        </w:rPr>
        <w:t>NEXT</w:t>
      </w:r>
      <w:r w:rsidRPr="005F1A4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GENERATION</w:t>
      </w:r>
      <w:r w:rsidRPr="005F1A4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SECURE</w:t>
      </w:r>
      <w:r w:rsidRPr="005F1A4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CONNECTION</w:t>
      </w:r>
      <w:r w:rsidRPr="005F1A44">
        <w:rPr>
          <w:b/>
          <w:bCs/>
          <w:sz w:val="32"/>
          <w:szCs w:val="32"/>
        </w:rPr>
        <w:t xml:space="preserve"> (</w:t>
      </w:r>
      <w:r w:rsidRPr="005F1A44">
        <w:rPr>
          <w:b/>
          <w:bCs/>
          <w:sz w:val="32"/>
          <w:szCs w:val="32"/>
          <w:lang w:val="en-US"/>
        </w:rPr>
        <w:t>NGSC</w:t>
      </w:r>
      <w:r w:rsidRPr="005F1A44">
        <w:rPr>
          <w:b/>
          <w:bCs/>
          <w:sz w:val="32"/>
          <w:szCs w:val="32"/>
        </w:rPr>
        <w:t xml:space="preserve">): </w:t>
      </w:r>
      <w:r>
        <w:rPr>
          <w:b/>
          <w:bCs/>
          <w:sz w:val="32"/>
          <w:szCs w:val="32"/>
        </w:rPr>
        <w:t>ЗАЩИЩЕННОЕ</w:t>
      </w:r>
      <w:r w:rsidRPr="005F1A4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ЧАСТНОЕ</w:t>
      </w:r>
      <w:r w:rsidRPr="005F1A4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ОБЛАКО</w:t>
      </w:r>
      <w:r w:rsidRPr="005F1A44">
        <w:rPr>
          <w:b/>
          <w:bCs/>
          <w:sz w:val="32"/>
          <w:szCs w:val="32"/>
        </w:rPr>
        <w:t>»</w:t>
      </w:r>
    </w:p>
    <w:p w14:paraId="7A1B340F" w14:textId="77777777" w:rsidR="00952E1B" w:rsidRPr="005F1A44" w:rsidRDefault="00952E1B" w:rsidP="00952E1B">
      <w:pPr>
        <w:pStyle w:val="TableGraf12M"/>
        <w:spacing w:before="0" w:after="0" w:line="360" w:lineRule="auto"/>
        <w:rPr>
          <w:b/>
          <w:bCs/>
          <w:sz w:val="28"/>
          <w:szCs w:val="28"/>
        </w:rPr>
      </w:pPr>
    </w:p>
    <w:p w14:paraId="253561D3" w14:textId="6547EF84" w:rsidR="00884FD7" w:rsidRPr="00193C14" w:rsidRDefault="00884FD7" w:rsidP="00884FD7">
      <w:pPr>
        <w:pStyle w:val="TableGraf12M"/>
        <w:spacing w:before="0" w:after="0" w:line="360" w:lineRule="auto"/>
        <w:rPr>
          <w:b/>
          <w:bCs/>
          <w:sz w:val="28"/>
          <w:szCs w:val="28"/>
        </w:rPr>
      </w:pPr>
      <w:r w:rsidRPr="00005ACB">
        <w:rPr>
          <w:b/>
          <w:bCs/>
          <w:sz w:val="28"/>
          <w:szCs w:val="28"/>
        </w:rPr>
        <w:t>Политика</w:t>
      </w:r>
      <w:r w:rsidRPr="00193C14">
        <w:rPr>
          <w:b/>
          <w:bCs/>
          <w:sz w:val="28"/>
          <w:szCs w:val="28"/>
        </w:rPr>
        <w:t xml:space="preserve"> </w:t>
      </w:r>
      <w:r w:rsidRPr="00005ACB">
        <w:rPr>
          <w:b/>
          <w:bCs/>
          <w:sz w:val="28"/>
          <w:szCs w:val="28"/>
        </w:rPr>
        <w:t>лицензирования</w:t>
      </w:r>
    </w:p>
    <w:p w14:paraId="0BF69055" w14:textId="77777777" w:rsidR="00884FD7" w:rsidRPr="00193C14" w:rsidRDefault="00884FD7" w:rsidP="00884FD7">
      <w:pPr>
        <w:pStyle w:val="TableGraf12M"/>
        <w:spacing w:before="0" w:after="0" w:line="360" w:lineRule="auto"/>
        <w:rPr>
          <w:b/>
          <w:bCs/>
          <w:sz w:val="36"/>
          <w:szCs w:val="36"/>
        </w:rPr>
      </w:pPr>
    </w:p>
    <w:p w14:paraId="0D0BB498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151BE90A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6AC7D27D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0EE2E58C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318CE122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04A5B4D0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11AABB5B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5DE23F9D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4BAF54A8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204F9D15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2949DF42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1206BC66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27764B3B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0030D66D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6C9ECBB7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22FA2D8F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72B29565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481A4AB6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33B10E3F" w14:textId="3D6B7E2D" w:rsidR="00884FD7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5FD46527" w14:textId="72397D14" w:rsidR="00C937C2" w:rsidRDefault="00C937C2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22806865" w14:textId="3331B58C" w:rsidR="00C937C2" w:rsidRDefault="00C937C2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150E80F2" w14:textId="68758985" w:rsidR="00C937C2" w:rsidRDefault="00C937C2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0029A9B5" w14:textId="596037EE" w:rsidR="00C937C2" w:rsidRDefault="00C937C2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5B4E819F" w14:textId="6DCFA905" w:rsidR="00C937C2" w:rsidRDefault="00C937C2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5294131C" w14:textId="15AE0166" w:rsidR="00C937C2" w:rsidRDefault="00C937C2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4F7872EE" w14:textId="5ADDFC3C" w:rsidR="00C937C2" w:rsidRDefault="00C937C2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11227998" w14:textId="729F6FFE" w:rsidR="00C937C2" w:rsidRDefault="00C937C2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177A7AA2" w14:textId="77777777" w:rsidR="00C937C2" w:rsidRPr="00193C14" w:rsidRDefault="00C937C2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2A7C5078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7E27CD4D" w14:textId="77777777" w:rsidR="00884FD7" w:rsidRPr="00193C14" w:rsidRDefault="00884FD7" w:rsidP="00884FD7">
      <w:pPr>
        <w:pStyle w:val="TableGraf12M"/>
        <w:spacing w:before="0" w:after="0"/>
        <w:rPr>
          <w:b/>
          <w:sz w:val="22"/>
          <w:szCs w:val="22"/>
        </w:rPr>
      </w:pPr>
    </w:p>
    <w:p w14:paraId="57FC0EA3" w14:textId="3AFDA45B" w:rsidR="00884FD7" w:rsidRPr="00005ACB" w:rsidRDefault="00884FD7" w:rsidP="00884FD7">
      <w:pPr>
        <w:pStyle w:val="13"/>
        <w:ind w:firstLine="0"/>
        <w:jc w:val="center"/>
        <w:sectPr w:rsidR="00884FD7" w:rsidRPr="00005ACB" w:rsidSect="0083248B">
          <w:pgSz w:w="11906" w:h="16838" w:code="9"/>
          <w:pgMar w:top="539" w:right="851" w:bottom="567" w:left="1418" w:header="357" w:footer="335" w:gutter="0"/>
          <w:cols w:space="708"/>
          <w:titlePg/>
          <w:docGrid w:linePitch="360"/>
        </w:sectPr>
      </w:pPr>
      <w:r w:rsidRPr="00005ACB">
        <w:t>202</w:t>
      </w:r>
      <w:r w:rsidR="00B43E7B">
        <w:t>4</w:t>
      </w:r>
    </w:p>
    <w:p w14:paraId="6636D94D" w14:textId="7A378D12" w:rsidR="00884FD7" w:rsidRPr="00005ACB" w:rsidRDefault="00884FD7" w:rsidP="00CB0760">
      <w:pPr>
        <w:pStyle w:val="10"/>
        <w:numPr>
          <w:ilvl w:val="0"/>
          <w:numId w:val="12"/>
        </w:numPr>
        <w:rPr>
          <w:rFonts w:ascii="Times New Roman" w:hAnsi="Times New Roman"/>
          <w:szCs w:val="20"/>
        </w:rPr>
      </w:pPr>
      <w:bookmarkStart w:id="1" w:name="_Toc138238318"/>
      <w:bookmarkStart w:id="2" w:name="_Toc275347232"/>
      <w:r w:rsidRPr="00005ACB">
        <w:rPr>
          <w:rFonts w:ascii="Times New Roman" w:hAnsi="Times New Roman"/>
          <w:szCs w:val="20"/>
        </w:rPr>
        <w:lastRenderedPageBreak/>
        <w:t>Лицензионная политика Программного продукта</w:t>
      </w:r>
      <w:r w:rsidR="00952E1B">
        <w:rPr>
          <w:rFonts w:ascii="Times New Roman" w:hAnsi="Times New Roman"/>
          <w:szCs w:val="20"/>
        </w:rPr>
        <w:br/>
      </w:r>
      <w:bookmarkEnd w:id="1"/>
      <w:r w:rsidR="000E6047" w:rsidRPr="000E6047">
        <w:rPr>
          <w:rFonts w:ascii="Times New Roman" w:hAnsi="Times New Roman"/>
          <w:szCs w:val="20"/>
        </w:rPr>
        <w:t>«Next Generation Secure Cloud (NGSC): Защищенное Частное Облако»</w:t>
      </w:r>
    </w:p>
    <w:p w14:paraId="613B48FF" w14:textId="34A8EC5B" w:rsidR="00884FD7" w:rsidRPr="00005ACB" w:rsidRDefault="005F1A44" w:rsidP="00884FD7">
      <w:pPr>
        <w:pStyle w:val="a1"/>
        <w:tabs>
          <w:tab w:val="left" w:pos="1134"/>
        </w:tabs>
        <w:spacing w:before="120" w:after="0"/>
        <w:rPr>
          <w:szCs w:val="24"/>
        </w:rPr>
      </w:pPr>
      <w:bookmarkStart w:id="3" w:name="_Toc57465745"/>
      <w:bookmarkStart w:id="4" w:name="_Toc57465746"/>
      <w:bookmarkStart w:id="5" w:name="_Hlk58327197"/>
      <w:bookmarkStart w:id="6" w:name="_Toc200520977"/>
      <w:bookmarkStart w:id="7" w:name="_Toc36642015"/>
      <w:bookmarkStart w:id="8" w:name="_Toc36892145"/>
      <w:bookmarkEnd w:id="2"/>
      <w:bookmarkEnd w:id="3"/>
      <w:bookmarkEnd w:id="4"/>
      <w:r w:rsidRPr="005F1A44">
        <w:t xml:space="preserve">Программный продукт «Next Generation Secure </w:t>
      </w:r>
      <w:proofErr w:type="spellStart"/>
      <w:r w:rsidRPr="005F1A44">
        <w:t>Cloud</w:t>
      </w:r>
      <w:proofErr w:type="spellEnd"/>
      <w:r w:rsidRPr="005F1A44">
        <w:t xml:space="preserve"> (NGSC): Защищенное Частное Облако»</w:t>
      </w:r>
      <w:r w:rsidR="00884FD7" w:rsidRPr="00005ACB">
        <w:t xml:space="preserve"> (</w:t>
      </w:r>
      <w:bookmarkEnd w:id="5"/>
      <w:r w:rsidR="00884FD7" w:rsidRPr="00005ACB">
        <w:t>далее –</w:t>
      </w:r>
      <w:r w:rsidR="00884FD7" w:rsidRPr="00005ACB">
        <w:rPr>
          <w:b/>
          <w:bCs/>
        </w:rPr>
        <w:t xml:space="preserve"> </w:t>
      </w:r>
      <w:r w:rsidR="00884FD7" w:rsidRPr="00005ACB">
        <w:rPr>
          <w:szCs w:val="24"/>
        </w:rPr>
        <w:t>Программный продукт</w:t>
      </w:r>
      <w:r w:rsidR="00884FD7" w:rsidRPr="00005ACB">
        <w:t xml:space="preserve">) – это продукт, </w:t>
      </w:r>
      <w:r w:rsidR="00884FD7" w:rsidRPr="00005ACB">
        <w:rPr>
          <w:szCs w:val="24"/>
        </w:rPr>
        <w:t>предназначенный для автоматизации построения на уровне инфраструктуры и средств защиты доверенной среды для работы информационных систем, а также обеспечения команд сопровождения, разработки и тестирования ИС необходимыми И</w:t>
      </w:r>
      <w:r w:rsidR="00C937C2">
        <w:rPr>
          <w:szCs w:val="24"/>
        </w:rPr>
        <w:t>Т р</w:t>
      </w:r>
      <w:r w:rsidR="00884FD7" w:rsidRPr="00005ACB">
        <w:rPr>
          <w:szCs w:val="24"/>
        </w:rPr>
        <w:t>есурсами.</w:t>
      </w:r>
    </w:p>
    <w:p w14:paraId="3A6C394D" w14:textId="5F933844" w:rsidR="00884FD7" w:rsidRPr="00005ACB" w:rsidRDefault="00884FD7" w:rsidP="00884FD7">
      <w:pPr>
        <w:pStyle w:val="a1"/>
        <w:spacing w:before="120" w:after="0"/>
        <w:rPr>
          <w:szCs w:val="24"/>
        </w:rPr>
      </w:pPr>
      <w:bookmarkStart w:id="9" w:name="_Hlk128662755"/>
      <w:r w:rsidRPr="00005ACB">
        <w:rPr>
          <w:szCs w:val="24"/>
        </w:rPr>
        <w:t>Программный продукт</w:t>
      </w:r>
      <w:r w:rsidRPr="00005ACB">
        <w:rPr>
          <w:b/>
          <w:bCs/>
          <w:color w:val="002855"/>
          <w:szCs w:val="20"/>
        </w:rPr>
        <w:t xml:space="preserve"> </w:t>
      </w:r>
      <w:r w:rsidRPr="00005ACB">
        <w:rPr>
          <w:szCs w:val="24"/>
        </w:rPr>
        <w:t>обладает следующими ключевыми возможностями:</w:t>
      </w:r>
    </w:p>
    <w:bookmarkEnd w:id="6"/>
    <w:bookmarkEnd w:id="7"/>
    <w:bookmarkEnd w:id="8"/>
    <w:bookmarkEnd w:id="9"/>
    <w:p w14:paraId="5F3B52F9" w14:textId="4D080DF8" w:rsidR="00E95CD6" w:rsidRPr="00005ACB" w:rsidRDefault="00E95CD6" w:rsidP="00E95CD6">
      <w:pPr>
        <w:pStyle w:val="13"/>
        <w:numPr>
          <w:ilvl w:val="0"/>
          <w:numId w:val="7"/>
        </w:numPr>
        <w:tabs>
          <w:tab w:val="left" w:pos="1134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Pr="00005ACB">
        <w:rPr>
          <w:sz w:val="24"/>
          <w:szCs w:val="24"/>
        </w:rPr>
        <w:t>ранулярное распределение и изоляци</w:t>
      </w:r>
      <w:r>
        <w:rPr>
          <w:sz w:val="24"/>
          <w:szCs w:val="24"/>
        </w:rPr>
        <w:t>я</w:t>
      </w:r>
      <w:r w:rsidRPr="00005ACB">
        <w:rPr>
          <w:sz w:val="24"/>
          <w:szCs w:val="24"/>
        </w:rPr>
        <w:t xml:space="preserve"> ИТ ресурсов между подразделениями</w:t>
      </w:r>
      <w:r>
        <w:rPr>
          <w:sz w:val="24"/>
          <w:szCs w:val="24"/>
        </w:rPr>
        <w:t xml:space="preserve"> или </w:t>
      </w:r>
      <w:r w:rsidRPr="00005ACB">
        <w:rPr>
          <w:sz w:val="24"/>
          <w:szCs w:val="24"/>
        </w:rPr>
        <w:t>командами;</w:t>
      </w:r>
    </w:p>
    <w:p w14:paraId="2D771B9C" w14:textId="2710C482" w:rsidR="00E95CD6" w:rsidRPr="00005ACB" w:rsidRDefault="00E95CD6" w:rsidP="00E95CD6">
      <w:pPr>
        <w:pStyle w:val="13"/>
        <w:numPr>
          <w:ilvl w:val="0"/>
          <w:numId w:val="7"/>
        </w:numPr>
        <w:tabs>
          <w:tab w:val="left" w:pos="1134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Создание</w:t>
      </w:r>
      <w:r w:rsidRPr="00005ACB">
        <w:rPr>
          <w:sz w:val="24"/>
          <w:szCs w:val="24"/>
        </w:rPr>
        <w:t xml:space="preserve"> команд в соответствии с ролевой моделью доступа;</w:t>
      </w:r>
    </w:p>
    <w:p w14:paraId="64DF1091" w14:textId="0059496B" w:rsidR="00884FD7" w:rsidRPr="00005ACB" w:rsidRDefault="00B4450D" w:rsidP="00B4450D">
      <w:pPr>
        <w:pStyle w:val="13"/>
        <w:numPr>
          <w:ilvl w:val="0"/>
          <w:numId w:val="7"/>
        </w:numPr>
        <w:tabs>
          <w:tab w:val="left" w:pos="1134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884FD7" w:rsidRPr="00005ACB">
        <w:rPr>
          <w:sz w:val="24"/>
          <w:szCs w:val="24"/>
        </w:rPr>
        <w:t>рганизация доступа пользователей согласно ролевой модели;</w:t>
      </w:r>
    </w:p>
    <w:p w14:paraId="6290C15B" w14:textId="31862E33" w:rsidR="00884FD7" w:rsidRPr="00005ACB" w:rsidRDefault="00B4450D" w:rsidP="00B4450D">
      <w:pPr>
        <w:pStyle w:val="13"/>
        <w:numPr>
          <w:ilvl w:val="0"/>
          <w:numId w:val="7"/>
        </w:numPr>
        <w:tabs>
          <w:tab w:val="left" w:pos="1134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884FD7" w:rsidRPr="00005ACB">
        <w:rPr>
          <w:sz w:val="24"/>
          <w:szCs w:val="24"/>
        </w:rPr>
        <w:t>оздание объектов уровня информационная система;</w:t>
      </w:r>
    </w:p>
    <w:p w14:paraId="6656B612" w14:textId="417101BC" w:rsidR="00884FD7" w:rsidRPr="00005ACB" w:rsidRDefault="00B4450D" w:rsidP="00B4450D">
      <w:pPr>
        <w:pStyle w:val="13"/>
        <w:numPr>
          <w:ilvl w:val="0"/>
          <w:numId w:val="7"/>
        </w:numPr>
        <w:tabs>
          <w:tab w:val="left" w:pos="1134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884FD7" w:rsidRPr="00005ACB">
        <w:rPr>
          <w:sz w:val="24"/>
          <w:szCs w:val="24"/>
        </w:rPr>
        <w:t>оздание виртуальных сетей;</w:t>
      </w:r>
    </w:p>
    <w:p w14:paraId="2793AD9A" w14:textId="1C152141" w:rsidR="00884FD7" w:rsidRPr="00005ACB" w:rsidRDefault="00B4450D" w:rsidP="00B4450D">
      <w:pPr>
        <w:pStyle w:val="13"/>
        <w:numPr>
          <w:ilvl w:val="0"/>
          <w:numId w:val="7"/>
        </w:numPr>
        <w:tabs>
          <w:tab w:val="left" w:pos="1134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884FD7" w:rsidRPr="00005ACB">
        <w:rPr>
          <w:sz w:val="24"/>
          <w:szCs w:val="24"/>
        </w:rPr>
        <w:t>оздание виртуальных машин;</w:t>
      </w:r>
    </w:p>
    <w:p w14:paraId="0A4E09A8" w14:textId="0EA8DABC" w:rsidR="00884FD7" w:rsidRPr="00C937C2" w:rsidRDefault="00B4450D" w:rsidP="00B4450D">
      <w:pPr>
        <w:pStyle w:val="13"/>
        <w:numPr>
          <w:ilvl w:val="0"/>
          <w:numId w:val="7"/>
        </w:numPr>
        <w:tabs>
          <w:tab w:val="left" w:pos="1134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884FD7" w:rsidRPr="00005ACB">
        <w:rPr>
          <w:sz w:val="24"/>
          <w:szCs w:val="24"/>
        </w:rPr>
        <w:t>оздание правил межсетевого взаимодействия в рамках сетей информационной системы</w:t>
      </w:r>
      <w:r w:rsidR="00C937C2">
        <w:rPr>
          <w:sz w:val="24"/>
          <w:szCs w:val="24"/>
        </w:rPr>
        <w:t>.</w:t>
      </w:r>
    </w:p>
    <w:p w14:paraId="6ED537C0" w14:textId="08CF401B" w:rsidR="00884FD7" w:rsidRPr="00005ACB" w:rsidRDefault="00884FD7" w:rsidP="00CB0760">
      <w:pPr>
        <w:pStyle w:val="10"/>
        <w:numPr>
          <w:ilvl w:val="0"/>
          <w:numId w:val="12"/>
        </w:numPr>
        <w:rPr>
          <w:rFonts w:ascii="Times New Roman" w:hAnsi="Times New Roman"/>
          <w:szCs w:val="20"/>
        </w:rPr>
      </w:pPr>
      <w:bookmarkStart w:id="10" w:name="_Toc138238319"/>
      <w:r w:rsidRPr="00005ACB">
        <w:rPr>
          <w:rFonts w:ascii="Times New Roman" w:hAnsi="Times New Roman"/>
          <w:szCs w:val="20"/>
        </w:rPr>
        <w:lastRenderedPageBreak/>
        <w:t>Порядок определения стоимости</w:t>
      </w:r>
      <w:r w:rsidRPr="00005ACB">
        <w:rPr>
          <w:rFonts w:ascii="Times New Roman" w:hAnsi="Times New Roman"/>
        </w:rPr>
        <w:t xml:space="preserve"> программного продукта</w:t>
      </w:r>
      <w:bookmarkEnd w:id="10"/>
      <w:r w:rsidRPr="00005ACB">
        <w:rPr>
          <w:rFonts w:ascii="Times New Roman" w:hAnsi="Times New Roman"/>
        </w:rPr>
        <w:t xml:space="preserve"> </w:t>
      </w:r>
      <w:r w:rsidRPr="00005ACB">
        <w:rPr>
          <w:rFonts w:ascii="Times New Roman" w:hAnsi="Times New Roman"/>
          <w:szCs w:val="20"/>
        </w:rPr>
        <w:t>«</w:t>
      </w:r>
      <w:r w:rsidR="000E6047">
        <w:t>Next Generation Secure Cloud (NGSC): Защищенное Частное Облако</w:t>
      </w:r>
      <w:r w:rsidRPr="00005ACB">
        <w:rPr>
          <w:rFonts w:ascii="Times New Roman" w:hAnsi="Times New Roman"/>
          <w:szCs w:val="20"/>
        </w:rPr>
        <w:t>»</w:t>
      </w:r>
    </w:p>
    <w:p w14:paraId="02613329" w14:textId="77777777" w:rsidR="00884FD7" w:rsidRPr="00005ACB" w:rsidRDefault="00884FD7" w:rsidP="00D7572B">
      <w:pPr>
        <w:pStyle w:val="a1"/>
        <w:tabs>
          <w:tab w:val="left" w:pos="1134"/>
        </w:tabs>
        <w:spacing w:before="0" w:after="0"/>
      </w:pPr>
      <w:r w:rsidRPr="00005ACB">
        <w:t>Выделяются следующие факторы, влияющие на стоимость Программного продукта:</w:t>
      </w:r>
    </w:p>
    <w:p w14:paraId="47F43AFB" w14:textId="5DC46ED3" w:rsidR="20D2A63D" w:rsidRPr="00005ACB" w:rsidRDefault="20D2A63D" w:rsidP="00E95CD6">
      <w:pPr>
        <w:pStyle w:val="a1"/>
        <w:numPr>
          <w:ilvl w:val="0"/>
          <w:numId w:val="8"/>
        </w:numPr>
        <w:tabs>
          <w:tab w:val="left" w:pos="1134"/>
        </w:tabs>
        <w:spacing w:before="0" w:after="0"/>
        <w:rPr>
          <w:szCs w:val="24"/>
        </w:rPr>
      </w:pPr>
      <w:r w:rsidRPr="00005ACB">
        <w:rPr>
          <w:szCs w:val="24"/>
        </w:rPr>
        <w:t>количество аппаратных серверов в кластере, которые подключаются под управление Программного продукта;</w:t>
      </w:r>
    </w:p>
    <w:p w14:paraId="27CFF942" w14:textId="7CE531DF" w:rsidR="20D2A63D" w:rsidRPr="00005ACB" w:rsidRDefault="20D2A63D" w:rsidP="00E95CD6">
      <w:pPr>
        <w:pStyle w:val="a1"/>
        <w:numPr>
          <w:ilvl w:val="0"/>
          <w:numId w:val="8"/>
        </w:numPr>
        <w:tabs>
          <w:tab w:val="left" w:pos="1134"/>
        </w:tabs>
        <w:spacing w:before="0" w:after="0"/>
      </w:pPr>
      <w:r w:rsidRPr="00005ACB">
        <w:t xml:space="preserve">срок и уровень технической поддержки: </w:t>
      </w:r>
    </w:p>
    <w:p w14:paraId="052EB147" w14:textId="3648E3DC" w:rsidR="20D2A63D" w:rsidRPr="00005ACB" w:rsidRDefault="20D2A63D" w:rsidP="00E95CD6">
      <w:pPr>
        <w:pStyle w:val="a1"/>
        <w:numPr>
          <w:ilvl w:val="0"/>
          <w:numId w:val="9"/>
        </w:numPr>
        <w:tabs>
          <w:tab w:val="left" w:pos="1134"/>
        </w:tabs>
        <w:spacing w:before="0" w:after="0"/>
      </w:pPr>
      <w:r w:rsidRPr="00005ACB">
        <w:t xml:space="preserve">базовый уровень (8/5), </w:t>
      </w:r>
    </w:p>
    <w:p w14:paraId="6525180E" w14:textId="6418DBAE" w:rsidR="20D2A63D" w:rsidRPr="00005ACB" w:rsidRDefault="20D2A63D" w:rsidP="00E95CD6">
      <w:pPr>
        <w:pStyle w:val="a1"/>
        <w:numPr>
          <w:ilvl w:val="0"/>
          <w:numId w:val="9"/>
        </w:numPr>
        <w:tabs>
          <w:tab w:val="left" w:pos="1134"/>
        </w:tabs>
        <w:spacing w:before="0" w:after="0"/>
      </w:pPr>
      <w:r w:rsidRPr="00005ACB">
        <w:t>промышленный уровень (24/7).</w:t>
      </w:r>
    </w:p>
    <w:p w14:paraId="607281F0" w14:textId="77777777" w:rsidR="00DE213B" w:rsidRDefault="00884FD7" w:rsidP="00DE213B">
      <w:pPr>
        <w:pStyle w:val="a1"/>
        <w:spacing w:before="0" w:after="0"/>
      </w:pPr>
      <w:r w:rsidRPr="00005ACB">
        <w:t xml:space="preserve">Также в стоимости Программного продукта могут учитываться другие факторы и условия его эксплуатации. </w:t>
      </w:r>
      <w:r w:rsidR="00DE213B">
        <w:t>Для расчета окончательной стоимости ПО обратитесь к представителям ООО "</w:t>
      </w:r>
      <w:proofErr w:type="spellStart"/>
      <w:r w:rsidR="00DE213B">
        <w:t>Инностейдж</w:t>
      </w:r>
      <w:proofErr w:type="spellEnd"/>
      <w:r w:rsidR="00DE213B">
        <w:t xml:space="preserve"> ЦР"</w:t>
      </w:r>
    </w:p>
    <w:p w14:paraId="3EB75FE9" w14:textId="77777777" w:rsidR="00DE213B" w:rsidRDefault="00DE213B" w:rsidP="00DE213B">
      <w:pPr>
        <w:pStyle w:val="a1"/>
        <w:spacing w:before="0" w:after="0"/>
      </w:pPr>
      <w:r>
        <w:t xml:space="preserve">: 1. +7 (843) 567-42-90 </w:t>
      </w:r>
    </w:p>
    <w:p w14:paraId="08CB7FC6" w14:textId="1BE74C35" w:rsidR="00884FD7" w:rsidRPr="00DE213B" w:rsidRDefault="00DE213B" w:rsidP="00DE213B">
      <w:pPr>
        <w:pStyle w:val="a1"/>
        <w:spacing w:before="0" w:after="0"/>
        <w:rPr>
          <w:lang w:val="en-US"/>
        </w:rPr>
      </w:pPr>
      <w:r>
        <w:t xml:space="preserve">2. </w:t>
      </w:r>
      <w:proofErr w:type="spellStart"/>
      <w:r>
        <w:t>info@innostage-group.r</w:t>
      </w:r>
      <w:proofErr w:type="spellEnd"/>
      <w:r>
        <w:rPr>
          <w:lang w:val="en-US"/>
        </w:rPr>
        <w:t>u</w:t>
      </w:r>
    </w:p>
    <w:sectPr w:rsidR="00884FD7" w:rsidRPr="00DE213B" w:rsidSect="0083248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1418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26EE" w14:textId="77777777" w:rsidR="00690D04" w:rsidRDefault="00690D04" w:rsidP="00884FD7">
      <w:r>
        <w:separator/>
      </w:r>
    </w:p>
  </w:endnote>
  <w:endnote w:type="continuationSeparator" w:id="0">
    <w:p w14:paraId="4D97C0F3" w14:textId="77777777" w:rsidR="00690D04" w:rsidRDefault="00690D04" w:rsidP="00884FD7">
      <w:r>
        <w:continuationSeparator/>
      </w:r>
    </w:p>
  </w:endnote>
  <w:endnote w:type="continuationNotice" w:id="1">
    <w:p w14:paraId="021FB720" w14:textId="77777777" w:rsidR="00690D04" w:rsidRDefault="00690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8292" w14:textId="77777777" w:rsidR="00E245FB" w:rsidRDefault="00E245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CBFE" w14:textId="77777777" w:rsidR="00E245FB" w:rsidRDefault="00E245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DCBC" w14:textId="77777777" w:rsidR="00690D04" w:rsidRDefault="00690D04" w:rsidP="00884FD7">
      <w:r>
        <w:separator/>
      </w:r>
    </w:p>
  </w:footnote>
  <w:footnote w:type="continuationSeparator" w:id="0">
    <w:p w14:paraId="3EE92E2D" w14:textId="77777777" w:rsidR="00690D04" w:rsidRDefault="00690D04" w:rsidP="00884FD7">
      <w:r>
        <w:continuationSeparator/>
      </w:r>
    </w:p>
  </w:footnote>
  <w:footnote w:type="continuationNotice" w:id="1">
    <w:p w14:paraId="34803F22" w14:textId="77777777" w:rsidR="00690D04" w:rsidRDefault="00690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lang w:eastAsia="en-US"/>
      </w:rPr>
      <w:id w:val="-2106948573"/>
      <w:docPartObj>
        <w:docPartGallery w:val="Page Numbers (Top of Page)"/>
        <w:docPartUnique/>
      </w:docPartObj>
    </w:sdtPr>
    <w:sdtEndPr/>
    <w:sdtContent>
      <w:p w14:paraId="01F93612" w14:textId="77777777" w:rsidR="00E245FB" w:rsidRPr="00F35A9D" w:rsidRDefault="00D7572B" w:rsidP="0074432F">
        <w:pPr>
          <w:pStyle w:val="a5"/>
          <w:spacing w:before="60" w:line="288" w:lineRule="auto"/>
          <w:jc w:val="center"/>
          <w:rPr>
            <w:sz w:val="20"/>
            <w:szCs w:val="20"/>
          </w:rPr>
        </w:pPr>
        <w:r w:rsidRPr="00F35A9D">
          <w:rPr>
            <w:sz w:val="20"/>
            <w:szCs w:val="20"/>
          </w:rPr>
          <w:fldChar w:fldCharType="begin"/>
        </w:r>
        <w:r w:rsidRPr="00F35A9D">
          <w:rPr>
            <w:sz w:val="20"/>
            <w:szCs w:val="20"/>
            <w:lang w:val="en-US"/>
          </w:rPr>
          <w:instrText>PAGE</w:instrText>
        </w:r>
        <w:r w:rsidRPr="00F35A9D">
          <w:rPr>
            <w:sz w:val="20"/>
            <w:szCs w:val="20"/>
          </w:rPr>
          <w:instrText xml:space="preserve">   \* </w:instrText>
        </w:r>
        <w:r w:rsidRPr="00F35A9D">
          <w:rPr>
            <w:sz w:val="20"/>
            <w:szCs w:val="20"/>
            <w:lang w:val="en-US"/>
          </w:rPr>
          <w:instrText>MERGEFORMAT</w:instrText>
        </w:r>
        <w:r w:rsidRPr="00F35A9D">
          <w:rPr>
            <w:sz w:val="20"/>
            <w:szCs w:val="20"/>
          </w:rPr>
          <w:fldChar w:fldCharType="separate"/>
        </w:r>
        <w:r w:rsidRPr="00F35A9D">
          <w:rPr>
            <w:sz w:val="20"/>
            <w:szCs w:val="20"/>
          </w:rPr>
          <w:t>2</w:t>
        </w:r>
        <w:r w:rsidRPr="00F35A9D">
          <w:rPr>
            <w:sz w:val="20"/>
            <w:szCs w:val="20"/>
          </w:rPr>
          <w:fldChar w:fldCharType="end"/>
        </w:r>
      </w:p>
      <w:p w14:paraId="11EA65B9" w14:textId="77777777" w:rsidR="005F1A44" w:rsidRDefault="005F1A44" w:rsidP="00026B06">
        <w:pPr>
          <w:pStyle w:val="TableGraf12M"/>
          <w:spacing w:before="0" w:after="0" w:line="360" w:lineRule="auto"/>
          <w:rPr>
            <w:sz w:val="20"/>
          </w:rPr>
        </w:pPr>
        <w:r w:rsidRPr="005F1A44">
          <w:rPr>
            <w:sz w:val="20"/>
          </w:rPr>
          <w:t xml:space="preserve">Программный продукт </w:t>
        </w:r>
      </w:p>
      <w:p w14:paraId="7FF5ECEC" w14:textId="41631A07" w:rsidR="00276BD3" w:rsidRDefault="005F1A44" w:rsidP="00026B06">
        <w:pPr>
          <w:pStyle w:val="TableGraf12M"/>
          <w:spacing w:before="0" w:after="0" w:line="360" w:lineRule="auto"/>
          <w:rPr>
            <w:sz w:val="20"/>
          </w:rPr>
        </w:pPr>
        <w:r w:rsidRPr="005F1A44">
          <w:rPr>
            <w:sz w:val="20"/>
          </w:rPr>
          <w:t xml:space="preserve">«Next Generation Secure </w:t>
        </w:r>
        <w:proofErr w:type="spellStart"/>
        <w:r w:rsidRPr="005F1A44">
          <w:rPr>
            <w:sz w:val="20"/>
          </w:rPr>
          <w:t>Cloud</w:t>
        </w:r>
        <w:proofErr w:type="spellEnd"/>
        <w:r w:rsidRPr="005F1A44">
          <w:rPr>
            <w:sz w:val="20"/>
          </w:rPr>
          <w:t xml:space="preserve"> (NGSC): Защищенное Частное Облако»</w:t>
        </w:r>
        <w:r w:rsidR="00D7572B" w:rsidRPr="00F35A9D">
          <w:rPr>
            <w:sz w:val="20"/>
          </w:rPr>
          <w:br/>
        </w:r>
        <w:r w:rsidR="00884FD7">
          <w:rPr>
            <w:sz w:val="20"/>
          </w:rPr>
          <w:t>Политика лицензирования</w:t>
        </w:r>
      </w:p>
      <w:p w14:paraId="509BF122" w14:textId="1B895E5E" w:rsidR="00E245FB" w:rsidRPr="00F35A9D" w:rsidRDefault="00690D04" w:rsidP="00026B06">
        <w:pPr>
          <w:pStyle w:val="TableGraf12M"/>
          <w:spacing w:before="0" w:after="0" w:line="360" w:lineRule="auto"/>
          <w:rPr>
            <w:b/>
            <w:bCs/>
            <w:color w:val="FF0000"/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2D69" w14:textId="77777777" w:rsidR="00E245FB" w:rsidRPr="00132C3E" w:rsidRDefault="00E245FB" w:rsidP="00132C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03A"/>
    <w:multiLevelType w:val="hybridMultilevel"/>
    <w:tmpl w:val="E8A6D40C"/>
    <w:lvl w:ilvl="0" w:tplc="77BE3AC6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24005A3"/>
    <w:multiLevelType w:val="hybridMultilevel"/>
    <w:tmpl w:val="B7AE38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D3D5117"/>
    <w:multiLevelType w:val="hybridMultilevel"/>
    <w:tmpl w:val="05666C0A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0F50740"/>
    <w:multiLevelType w:val="multilevel"/>
    <w:tmpl w:val="DC040572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11"/>
      <w:suff w:val="space"/>
      <w:lvlText w:val="%1.%2"/>
      <w:lvlJc w:val="left"/>
      <w:pPr>
        <w:ind w:left="792" w:firstLine="59"/>
      </w:pPr>
      <w:rPr>
        <w:rFonts w:hint="default"/>
      </w:rPr>
    </w:lvl>
    <w:lvl w:ilvl="2">
      <w:start w:val="1"/>
      <w:numFmt w:val="decimal"/>
      <w:pStyle w:val="a"/>
      <w:suff w:val="space"/>
      <w:lvlText w:val="%1.%2.%3"/>
      <w:lvlJc w:val="left"/>
      <w:pPr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5B797D34"/>
    <w:multiLevelType w:val="hybridMultilevel"/>
    <w:tmpl w:val="C2304124"/>
    <w:lvl w:ilvl="0" w:tplc="6EF64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DE6A5D"/>
    <w:multiLevelType w:val="hybridMultilevel"/>
    <w:tmpl w:val="7AA2FB16"/>
    <w:lvl w:ilvl="0" w:tplc="7D44FAC2">
      <w:start w:val="1"/>
      <w:numFmt w:val="russianLower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5DFD6AA1"/>
    <w:multiLevelType w:val="hybridMultilevel"/>
    <w:tmpl w:val="2236C512"/>
    <w:lvl w:ilvl="0" w:tplc="D93ED2B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69E422E1"/>
    <w:multiLevelType w:val="multilevel"/>
    <w:tmpl w:val="23468E72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ascii="Times New Roman" w:hAnsi="Times New Roman"/>
        <w:caps/>
        <w:sz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3875FC1"/>
    <w:multiLevelType w:val="hybridMultilevel"/>
    <w:tmpl w:val="BEEE63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40F40D2"/>
    <w:multiLevelType w:val="hybridMultilevel"/>
    <w:tmpl w:val="D75A5964"/>
    <w:lvl w:ilvl="0" w:tplc="C12C4680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8B04F84"/>
    <w:multiLevelType w:val="hybridMultilevel"/>
    <w:tmpl w:val="8B9A3F2E"/>
    <w:lvl w:ilvl="0" w:tplc="FFFFFFFF">
      <w:start w:val="1"/>
      <w:numFmt w:val="bullet"/>
      <w:lvlText w:val="–"/>
      <w:lvlJc w:val="left"/>
      <w:pPr>
        <w:ind w:left="1630" w:hanging="360"/>
      </w:pPr>
      <w:rPr>
        <w:rFonts w:ascii="Antiqua" w:hAnsi="Antiqua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1" w15:restartNumberingAfterBreak="0">
    <w:nsid w:val="7E491791"/>
    <w:multiLevelType w:val="hybridMultilevel"/>
    <w:tmpl w:val="A71C5178"/>
    <w:lvl w:ilvl="0" w:tplc="7D44FAC2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96"/>
    <w:rsid w:val="00005ACB"/>
    <w:rsid w:val="000C29FD"/>
    <w:rsid w:val="000E6047"/>
    <w:rsid w:val="00114C1E"/>
    <w:rsid w:val="00193C14"/>
    <w:rsid w:val="001F6389"/>
    <w:rsid w:val="00273B79"/>
    <w:rsid w:val="00276BD3"/>
    <w:rsid w:val="002D5158"/>
    <w:rsid w:val="003619EE"/>
    <w:rsid w:val="00396EB0"/>
    <w:rsid w:val="003A33AB"/>
    <w:rsid w:val="00486A04"/>
    <w:rsid w:val="00531196"/>
    <w:rsid w:val="005F1A44"/>
    <w:rsid w:val="00690D04"/>
    <w:rsid w:val="0083248B"/>
    <w:rsid w:val="00884FD7"/>
    <w:rsid w:val="008D0C52"/>
    <w:rsid w:val="00952E1B"/>
    <w:rsid w:val="00AC7DFC"/>
    <w:rsid w:val="00B43E7B"/>
    <w:rsid w:val="00B4450D"/>
    <w:rsid w:val="00C22EB6"/>
    <w:rsid w:val="00C5679A"/>
    <w:rsid w:val="00C937C2"/>
    <w:rsid w:val="00CB0760"/>
    <w:rsid w:val="00CC2655"/>
    <w:rsid w:val="00CD28B9"/>
    <w:rsid w:val="00D637C1"/>
    <w:rsid w:val="00D7572B"/>
    <w:rsid w:val="00D92B8D"/>
    <w:rsid w:val="00DD2A07"/>
    <w:rsid w:val="00DE213B"/>
    <w:rsid w:val="00E245FB"/>
    <w:rsid w:val="00E95CD6"/>
    <w:rsid w:val="00F018BC"/>
    <w:rsid w:val="00F9204D"/>
    <w:rsid w:val="029FD0CC"/>
    <w:rsid w:val="11FF1CBA"/>
    <w:rsid w:val="192D23A0"/>
    <w:rsid w:val="1A7D0199"/>
    <w:rsid w:val="20D2A63D"/>
    <w:rsid w:val="3100A76F"/>
    <w:rsid w:val="3871CA2C"/>
    <w:rsid w:val="3D6C3CA8"/>
    <w:rsid w:val="408A1EF1"/>
    <w:rsid w:val="46E59622"/>
    <w:rsid w:val="4900CC53"/>
    <w:rsid w:val="53DFD103"/>
    <w:rsid w:val="55DEB7E3"/>
    <w:rsid w:val="6152F0FB"/>
    <w:rsid w:val="75524EAA"/>
    <w:rsid w:val="7889EF6C"/>
    <w:rsid w:val="789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7CEB"/>
  <w15:chartTrackingRefBased/>
  <w15:docId w15:val="{3136126D-0CED-4278-BCD0-3E8D91DB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4FD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0">
    <w:name w:val="heading 1"/>
    <w:aliases w:val="H1,(раздел),Заголовок 1прил,Раздел 1"/>
    <w:basedOn w:val="a0"/>
    <w:next w:val="a0"/>
    <w:link w:val="12"/>
    <w:uiPriority w:val="9"/>
    <w:qFormat/>
    <w:rsid w:val="00884FD7"/>
    <w:pPr>
      <w:keepNext/>
      <w:pageBreakBefore/>
      <w:numPr>
        <w:numId w:val="1"/>
      </w:numPr>
      <w:tabs>
        <w:tab w:val="left" w:pos="284"/>
      </w:tabs>
      <w:suppressAutoHyphens/>
      <w:spacing w:before="600" w:after="600" w:line="360" w:lineRule="auto"/>
      <w:jc w:val="center"/>
      <w:outlineLvl w:val="0"/>
    </w:pPr>
    <w:rPr>
      <w:rFonts w:ascii="times new roman Полужирный" w:hAnsi="times new roman Полужирный"/>
      <w:b/>
      <w:bCs/>
      <w:caps/>
      <w:color w:val="001930"/>
      <w:kern w:val="32"/>
      <w:sz w:val="24"/>
      <w:szCs w:val="24"/>
    </w:rPr>
  </w:style>
  <w:style w:type="paragraph" w:styleId="2">
    <w:name w:val="heading 2"/>
    <w:aliases w:val="Заголовок 2прил,Знак,H2,Numbered text 3,2 headline,h,headline,h2,Caaieiaie 2 Ciae1,Caaieiaie 2 Ciae Ciae,H2 Ciae Ciae,Numbered text 3 Ciae Ciae,h2 Ciae Ciae,H2 Ciae1,Numbered text 3 Ciae1,2 headline Ciae,h Ciae,headline Ciae,h2 Ciae1,2,CHS"/>
    <w:basedOn w:val="a0"/>
    <w:next w:val="a0"/>
    <w:link w:val="20"/>
    <w:qFormat/>
    <w:rsid w:val="00884FD7"/>
    <w:pPr>
      <w:keepNext/>
      <w:keepLines/>
      <w:numPr>
        <w:ilvl w:val="1"/>
        <w:numId w:val="1"/>
      </w:numPr>
      <w:suppressAutoHyphens/>
      <w:spacing w:before="360" w:after="360" w:line="360" w:lineRule="auto"/>
      <w:outlineLvl w:val="1"/>
    </w:pPr>
    <w:rPr>
      <w:bCs/>
      <w:iCs/>
      <w:color w:val="002855"/>
      <w:sz w:val="24"/>
      <w:szCs w:val="24"/>
    </w:rPr>
  </w:style>
  <w:style w:type="paragraph" w:styleId="3">
    <w:name w:val="heading 3"/>
    <w:aliases w:val="Заголовок 3прил,Заголовок 3 ГОСТ,(пункт),H3,3"/>
    <w:basedOn w:val="a0"/>
    <w:next w:val="a0"/>
    <w:link w:val="30"/>
    <w:uiPriority w:val="9"/>
    <w:qFormat/>
    <w:rsid w:val="00884FD7"/>
    <w:pPr>
      <w:keepNext/>
      <w:numPr>
        <w:ilvl w:val="2"/>
        <w:numId w:val="1"/>
      </w:numPr>
      <w:tabs>
        <w:tab w:val="left" w:pos="1418"/>
        <w:tab w:val="left" w:pos="1560"/>
      </w:tabs>
      <w:spacing w:before="240" w:after="240" w:line="360" w:lineRule="auto"/>
      <w:outlineLvl w:val="2"/>
    </w:pPr>
    <w:rPr>
      <w:bCs/>
      <w:sz w:val="24"/>
      <w:szCs w:val="24"/>
    </w:rPr>
  </w:style>
  <w:style w:type="paragraph" w:styleId="4">
    <w:name w:val="heading 4"/>
    <w:aliases w:val=" Знак,Знак1"/>
    <w:basedOn w:val="a1"/>
    <w:next w:val="5"/>
    <w:link w:val="40"/>
    <w:qFormat/>
    <w:rsid w:val="00884FD7"/>
    <w:pPr>
      <w:numPr>
        <w:ilvl w:val="3"/>
        <w:numId w:val="1"/>
      </w:numPr>
      <w:tabs>
        <w:tab w:val="num" w:pos="360"/>
        <w:tab w:val="left" w:pos="1531"/>
      </w:tabs>
      <w:spacing w:before="240"/>
      <w:ind w:left="0" w:firstLine="851"/>
      <w:contextualSpacing/>
      <w:outlineLvl w:val="3"/>
    </w:pPr>
    <w:rPr>
      <w:rFonts w:eastAsia="SimSun"/>
      <w:sz w:val="28"/>
      <w:szCs w:val="24"/>
    </w:rPr>
  </w:style>
  <w:style w:type="paragraph" w:styleId="5">
    <w:name w:val="heading 5"/>
    <w:basedOn w:val="a1"/>
    <w:next w:val="6"/>
    <w:link w:val="50"/>
    <w:qFormat/>
    <w:rsid w:val="00884FD7"/>
    <w:pPr>
      <w:numPr>
        <w:ilvl w:val="4"/>
        <w:numId w:val="1"/>
      </w:numPr>
      <w:tabs>
        <w:tab w:val="num" w:pos="360"/>
      </w:tabs>
      <w:spacing w:before="240"/>
      <w:ind w:left="0" w:firstLine="851"/>
      <w:contextualSpacing/>
      <w:outlineLvl w:val="4"/>
    </w:pPr>
    <w:rPr>
      <w:rFonts w:eastAsia="SimSun"/>
      <w:sz w:val="28"/>
      <w:szCs w:val="24"/>
    </w:rPr>
  </w:style>
  <w:style w:type="paragraph" w:styleId="6">
    <w:name w:val="heading 6"/>
    <w:basedOn w:val="a1"/>
    <w:next w:val="7"/>
    <w:link w:val="60"/>
    <w:qFormat/>
    <w:rsid w:val="00884FD7"/>
    <w:pPr>
      <w:numPr>
        <w:ilvl w:val="5"/>
        <w:numId w:val="1"/>
      </w:numPr>
      <w:tabs>
        <w:tab w:val="num" w:pos="360"/>
      </w:tabs>
      <w:spacing w:before="240"/>
      <w:ind w:left="0" w:firstLine="851"/>
      <w:contextualSpacing/>
      <w:outlineLvl w:val="5"/>
    </w:pPr>
    <w:rPr>
      <w:rFonts w:eastAsia="SimSun"/>
      <w:sz w:val="28"/>
      <w:szCs w:val="24"/>
      <w:lang w:val="en-US" w:eastAsia="ru-RU"/>
    </w:rPr>
  </w:style>
  <w:style w:type="paragraph" w:styleId="7">
    <w:name w:val="heading 7"/>
    <w:aliases w:val="Заголовок 7 Знак Знак Знак Знак Знак Знак Знак"/>
    <w:basedOn w:val="a0"/>
    <w:next w:val="a0"/>
    <w:link w:val="70"/>
    <w:qFormat/>
    <w:rsid w:val="00884FD7"/>
    <w:pPr>
      <w:numPr>
        <w:ilvl w:val="6"/>
        <w:numId w:val="1"/>
      </w:numPr>
      <w:spacing w:before="240" w:after="60"/>
      <w:outlineLvl w:val="6"/>
    </w:pPr>
    <w:rPr>
      <w:rFonts w:ascii="Arial" w:eastAsia="MS Mincho" w:hAnsi="Arial"/>
      <w:sz w:val="20"/>
      <w:szCs w:val="24"/>
      <w:lang w:val="en-US" w:eastAsia="ja-JP"/>
    </w:rPr>
  </w:style>
  <w:style w:type="paragraph" w:styleId="8">
    <w:name w:val="heading 8"/>
    <w:basedOn w:val="a0"/>
    <w:next w:val="a0"/>
    <w:link w:val="80"/>
    <w:qFormat/>
    <w:rsid w:val="00884FD7"/>
    <w:pPr>
      <w:numPr>
        <w:ilvl w:val="7"/>
        <w:numId w:val="1"/>
      </w:numPr>
      <w:spacing w:before="240" w:after="60"/>
      <w:outlineLvl w:val="7"/>
    </w:pPr>
    <w:rPr>
      <w:rFonts w:ascii="Arial" w:eastAsia="MS Mincho" w:hAnsi="Arial"/>
      <w:i/>
      <w:sz w:val="20"/>
      <w:szCs w:val="24"/>
      <w:lang w:val="en-US" w:eastAsia="ja-JP"/>
    </w:rPr>
  </w:style>
  <w:style w:type="paragraph" w:styleId="9">
    <w:name w:val="heading 9"/>
    <w:basedOn w:val="a0"/>
    <w:next w:val="a0"/>
    <w:link w:val="90"/>
    <w:qFormat/>
    <w:rsid w:val="00884FD7"/>
    <w:pPr>
      <w:numPr>
        <w:ilvl w:val="8"/>
        <w:numId w:val="1"/>
      </w:numPr>
      <w:spacing w:before="240" w:after="60"/>
      <w:outlineLvl w:val="8"/>
    </w:pPr>
    <w:rPr>
      <w:rFonts w:ascii="Arial" w:eastAsia="MS Mincho" w:hAnsi="Arial"/>
      <w:b/>
      <w:i/>
      <w:sz w:val="18"/>
      <w:szCs w:val="24"/>
      <w:lang w:val="en-US"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,(раздел) Знак,Заголовок 1прил Знак,Раздел 1 Знак"/>
    <w:basedOn w:val="a2"/>
    <w:link w:val="10"/>
    <w:uiPriority w:val="9"/>
    <w:rsid w:val="00884FD7"/>
    <w:rPr>
      <w:rFonts w:ascii="times new roman Полужирный" w:eastAsia="Times New Roman" w:hAnsi="times new roman Полужирный" w:cs="Times New Roman"/>
      <w:b/>
      <w:bCs/>
      <w:caps/>
      <w:color w:val="001930"/>
      <w:kern w:val="32"/>
      <w:sz w:val="24"/>
      <w:szCs w:val="24"/>
      <w:lang w:eastAsia="ru-RU"/>
      <w14:ligatures w14:val="none"/>
    </w:rPr>
  </w:style>
  <w:style w:type="character" w:customStyle="1" w:styleId="20">
    <w:name w:val="Заголовок 2 Знак"/>
    <w:aliases w:val="Заголовок 2прил Знак,Знак Знак,H2 Знак,Numbered text 3 Знак,2 headline Знак,h Знак,headline Знак,h2 Знак,Caaieiaie 2 Ciae1 Знак,Caaieiaie 2 Ciae Ciae Знак,H2 Ciae Ciae Знак,Numbered text 3 Ciae Ciae Знак,h2 Ciae Ciae Знак,H2 Ciae1 Знак"/>
    <w:basedOn w:val="a2"/>
    <w:link w:val="2"/>
    <w:rsid w:val="00884FD7"/>
    <w:rPr>
      <w:rFonts w:ascii="Times New Roman" w:eastAsia="Times New Roman" w:hAnsi="Times New Roman" w:cs="Times New Roman"/>
      <w:bCs/>
      <w:iCs/>
      <w:color w:val="002855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aliases w:val="Заголовок 3прил Знак,Заголовок 3 ГОСТ Знак,(пункт) Знак,H3 Знак,3 Знак"/>
    <w:basedOn w:val="a2"/>
    <w:link w:val="3"/>
    <w:uiPriority w:val="9"/>
    <w:rsid w:val="00884FD7"/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aliases w:val=" Знак Знак,Знак1 Знак"/>
    <w:basedOn w:val="a2"/>
    <w:link w:val="4"/>
    <w:rsid w:val="00884FD7"/>
    <w:rPr>
      <w:rFonts w:ascii="Times New Roman" w:eastAsia="SimSun" w:hAnsi="Times New Roman" w:cs="Times New Roman"/>
      <w:kern w:val="0"/>
      <w:sz w:val="28"/>
      <w:szCs w:val="24"/>
      <w14:ligatures w14:val="none"/>
    </w:rPr>
  </w:style>
  <w:style w:type="character" w:customStyle="1" w:styleId="50">
    <w:name w:val="Заголовок 5 Знак"/>
    <w:basedOn w:val="a2"/>
    <w:link w:val="5"/>
    <w:rsid w:val="00884FD7"/>
    <w:rPr>
      <w:rFonts w:ascii="Times New Roman" w:eastAsia="SimSun" w:hAnsi="Times New Roman" w:cs="Times New Roman"/>
      <w:kern w:val="0"/>
      <w:sz w:val="28"/>
      <w:szCs w:val="24"/>
      <w14:ligatures w14:val="none"/>
    </w:rPr>
  </w:style>
  <w:style w:type="character" w:customStyle="1" w:styleId="60">
    <w:name w:val="Заголовок 6 Знак"/>
    <w:basedOn w:val="a2"/>
    <w:link w:val="6"/>
    <w:rsid w:val="00884FD7"/>
    <w:rPr>
      <w:rFonts w:ascii="Times New Roman" w:eastAsia="SimSun" w:hAnsi="Times New Roman" w:cs="Times New Roman"/>
      <w:kern w:val="0"/>
      <w:sz w:val="28"/>
      <w:szCs w:val="24"/>
      <w:lang w:val="en-US" w:eastAsia="ru-RU"/>
      <w14:ligatures w14:val="none"/>
    </w:rPr>
  </w:style>
  <w:style w:type="character" w:customStyle="1" w:styleId="70">
    <w:name w:val="Заголовок 7 Знак"/>
    <w:aliases w:val="Заголовок 7 Знак Знак Знак Знак Знак Знак Знак Знак"/>
    <w:basedOn w:val="a2"/>
    <w:link w:val="7"/>
    <w:rsid w:val="00884FD7"/>
    <w:rPr>
      <w:rFonts w:ascii="Arial" w:eastAsia="MS Mincho" w:hAnsi="Arial" w:cs="Times New Roman"/>
      <w:kern w:val="0"/>
      <w:sz w:val="20"/>
      <w:szCs w:val="24"/>
      <w:lang w:val="en-US" w:eastAsia="ja-JP"/>
      <w14:ligatures w14:val="none"/>
    </w:rPr>
  </w:style>
  <w:style w:type="character" w:customStyle="1" w:styleId="80">
    <w:name w:val="Заголовок 8 Знак"/>
    <w:basedOn w:val="a2"/>
    <w:link w:val="8"/>
    <w:rsid w:val="00884FD7"/>
    <w:rPr>
      <w:rFonts w:ascii="Arial" w:eastAsia="MS Mincho" w:hAnsi="Arial" w:cs="Times New Roman"/>
      <w:i/>
      <w:kern w:val="0"/>
      <w:sz w:val="20"/>
      <w:szCs w:val="24"/>
      <w:lang w:val="en-US" w:eastAsia="ja-JP"/>
      <w14:ligatures w14:val="none"/>
    </w:rPr>
  </w:style>
  <w:style w:type="character" w:customStyle="1" w:styleId="90">
    <w:name w:val="Заголовок 9 Знак"/>
    <w:basedOn w:val="a2"/>
    <w:link w:val="9"/>
    <w:rsid w:val="00884FD7"/>
    <w:rPr>
      <w:rFonts w:ascii="Arial" w:eastAsia="MS Mincho" w:hAnsi="Arial" w:cs="Times New Roman"/>
      <w:b/>
      <w:i/>
      <w:kern w:val="0"/>
      <w:sz w:val="18"/>
      <w:szCs w:val="24"/>
      <w:lang w:val="en-US" w:eastAsia="ja-JP"/>
      <w14:ligatures w14:val="none"/>
    </w:rPr>
  </w:style>
  <w:style w:type="paragraph" w:customStyle="1" w:styleId="13">
    <w:name w:val="Текст1"/>
    <w:basedOn w:val="a0"/>
    <w:link w:val="14"/>
    <w:qFormat/>
    <w:rsid w:val="00884FD7"/>
    <w:pPr>
      <w:spacing w:line="360" w:lineRule="auto"/>
      <w:ind w:firstLine="851"/>
      <w:jc w:val="both"/>
    </w:pPr>
  </w:style>
  <w:style w:type="paragraph" w:customStyle="1" w:styleId="Oglavlenie">
    <w:name w:val="Oglavlenie"/>
    <w:basedOn w:val="a0"/>
    <w:next w:val="13"/>
    <w:rsid w:val="00884FD7"/>
    <w:pPr>
      <w:keepNext/>
      <w:pageBreakBefore/>
      <w:suppressAutoHyphens/>
      <w:spacing w:before="480" w:after="480" w:line="360" w:lineRule="auto"/>
      <w:jc w:val="center"/>
    </w:pPr>
    <w:rPr>
      <w:b/>
      <w:caps/>
      <w:kern w:val="28"/>
    </w:rPr>
  </w:style>
  <w:style w:type="paragraph" w:styleId="a5">
    <w:name w:val="header"/>
    <w:basedOn w:val="a0"/>
    <w:link w:val="a6"/>
    <w:uiPriority w:val="99"/>
    <w:rsid w:val="00884F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84FD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footer"/>
    <w:basedOn w:val="a0"/>
    <w:link w:val="a8"/>
    <w:uiPriority w:val="99"/>
    <w:rsid w:val="00884F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884FD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5">
    <w:name w:val="toc 1"/>
    <w:basedOn w:val="a0"/>
    <w:next w:val="a0"/>
    <w:autoRedefine/>
    <w:uiPriority w:val="39"/>
    <w:rsid w:val="00884FD7"/>
    <w:pPr>
      <w:tabs>
        <w:tab w:val="left" w:pos="284"/>
        <w:tab w:val="left" w:pos="624"/>
        <w:tab w:val="right" w:leader="dot" w:pos="9627"/>
      </w:tabs>
      <w:spacing w:before="120" w:line="360" w:lineRule="auto"/>
      <w:ind w:left="284" w:hanging="284"/>
    </w:pPr>
    <w:rPr>
      <w:b/>
      <w:sz w:val="24"/>
    </w:rPr>
  </w:style>
  <w:style w:type="character" w:styleId="a9">
    <w:name w:val="Hyperlink"/>
    <w:uiPriority w:val="99"/>
    <w:rsid w:val="00884FD7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884FD7"/>
    <w:pPr>
      <w:tabs>
        <w:tab w:val="left" w:pos="993"/>
        <w:tab w:val="right" w:leader="dot" w:pos="9660"/>
      </w:tabs>
      <w:spacing w:before="60" w:line="360" w:lineRule="auto"/>
      <w:ind w:left="709" w:hanging="425"/>
    </w:pPr>
    <w:rPr>
      <w:sz w:val="24"/>
    </w:rPr>
  </w:style>
  <w:style w:type="paragraph" w:customStyle="1" w:styleId="a1">
    <w:name w:val="Текст пункта"/>
    <w:link w:val="22"/>
    <w:rsid w:val="00884FD7"/>
    <w:pPr>
      <w:suppressAutoHyphens/>
      <w:spacing w:before="60" w:after="240" w:line="360" w:lineRule="auto"/>
      <w:ind w:firstLine="851"/>
      <w:jc w:val="both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TableGraf12M">
    <w:name w:val="TableGraf 12M"/>
    <w:basedOn w:val="a0"/>
    <w:rsid w:val="00884FD7"/>
    <w:pPr>
      <w:spacing w:before="40" w:after="40"/>
      <w:jc w:val="center"/>
    </w:pPr>
    <w:rPr>
      <w:sz w:val="24"/>
      <w:szCs w:val="20"/>
      <w:lang w:eastAsia="en-US"/>
    </w:rPr>
  </w:style>
  <w:style w:type="character" w:customStyle="1" w:styleId="22">
    <w:name w:val="Текст пункта Знак2"/>
    <w:link w:val="a1"/>
    <w:rsid w:val="00884FD7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14">
    <w:name w:val="Текст1 Знак"/>
    <w:link w:val="13"/>
    <w:rsid w:val="00884FD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toc 3"/>
    <w:basedOn w:val="a0"/>
    <w:next w:val="a0"/>
    <w:autoRedefine/>
    <w:uiPriority w:val="39"/>
    <w:rsid w:val="00884FD7"/>
    <w:pPr>
      <w:tabs>
        <w:tab w:val="left" w:pos="1680"/>
        <w:tab w:val="right" w:leader="dot" w:pos="9627"/>
      </w:tabs>
      <w:spacing w:before="60" w:line="360" w:lineRule="auto"/>
      <w:ind w:left="1304" w:right="113" w:hanging="595"/>
    </w:pPr>
    <w:rPr>
      <w:sz w:val="24"/>
    </w:rPr>
  </w:style>
  <w:style w:type="character" w:styleId="aa">
    <w:name w:val="annotation reference"/>
    <w:uiPriority w:val="99"/>
    <w:rsid w:val="00884FD7"/>
    <w:rPr>
      <w:sz w:val="16"/>
      <w:szCs w:val="16"/>
    </w:rPr>
  </w:style>
  <w:style w:type="paragraph" w:styleId="ab">
    <w:name w:val="annotation text"/>
    <w:basedOn w:val="a0"/>
    <w:link w:val="ac"/>
    <w:uiPriority w:val="99"/>
    <w:rsid w:val="00884FD7"/>
    <w:rPr>
      <w:sz w:val="20"/>
      <w:szCs w:val="20"/>
    </w:rPr>
  </w:style>
  <w:style w:type="character" w:customStyle="1" w:styleId="ac">
    <w:name w:val="Текст примечания Знак"/>
    <w:basedOn w:val="a2"/>
    <w:link w:val="ab"/>
    <w:uiPriority w:val="99"/>
    <w:rsid w:val="00884FD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6">
    <w:name w:val="Стиль Текст1 + Перед:  6 пт"/>
    <w:basedOn w:val="13"/>
    <w:rsid w:val="00884FD7"/>
    <w:pPr>
      <w:spacing w:before="120"/>
    </w:pPr>
    <w:rPr>
      <w:sz w:val="24"/>
      <w:szCs w:val="20"/>
    </w:rPr>
  </w:style>
  <w:style w:type="paragraph" w:customStyle="1" w:styleId="1">
    <w:name w:val="Заголовок_после_текст_1"/>
    <w:basedOn w:val="a0"/>
    <w:next w:val="ad"/>
    <w:locked/>
    <w:rsid w:val="00884FD7"/>
    <w:pPr>
      <w:numPr>
        <w:numId w:val="3"/>
      </w:numPr>
      <w:spacing w:before="851" w:after="851"/>
      <w:ind w:left="1211" w:hanging="360"/>
      <w:jc w:val="center"/>
      <w:outlineLvl w:val="0"/>
    </w:pPr>
    <w:rPr>
      <w:b/>
      <w:caps/>
    </w:rPr>
  </w:style>
  <w:style w:type="paragraph" w:customStyle="1" w:styleId="11">
    <w:name w:val="Раздел_1_1"/>
    <w:basedOn w:val="a0"/>
    <w:next w:val="ad"/>
    <w:locked/>
    <w:rsid w:val="00884FD7"/>
    <w:pPr>
      <w:numPr>
        <w:ilvl w:val="1"/>
        <w:numId w:val="3"/>
      </w:numPr>
      <w:spacing w:before="120" w:line="360" w:lineRule="auto"/>
      <w:ind w:left="2433" w:hanging="360"/>
      <w:jc w:val="both"/>
      <w:outlineLvl w:val="1"/>
    </w:pPr>
  </w:style>
  <w:style w:type="paragraph" w:customStyle="1" w:styleId="a">
    <w:name w:val="Подраздел"/>
    <w:basedOn w:val="a0"/>
    <w:next w:val="13"/>
    <w:locked/>
    <w:rsid w:val="00884FD7"/>
    <w:pPr>
      <w:numPr>
        <w:ilvl w:val="2"/>
        <w:numId w:val="3"/>
      </w:numPr>
      <w:spacing w:line="360" w:lineRule="auto"/>
      <w:ind w:left="3153" w:hanging="180"/>
      <w:outlineLvl w:val="2"/>
    </w:pPr>
  </w:style>
  <w:style w:type="paragraph" w:styleId="ad">
    <w:name w:val="Plain Text"/>
    <w:basedOn w:val="a0"/>
    <w:link w:val="ae"/>
    <w:uiPriority w:val="99"/>
    <w:semiHidden/>
    <w:unhideWhenUsed/>
    <w:rsid w:val="00884FD7"/>
    <w:rPr>
      <w:rFonts w:ascii="Consolas" w:hAnsi="Consolas"/>
      <w:sz w:val="21"/>
      <w:szCs w:val="21"/>
    </w:rPr>
  </w:style>
  <w:style w:type="character" w:customStyle="1" w:styleId="ae">
    <w:name w:val="Текст Знак"/>
    <w:basedOn w:val="a2"/>
    <w:link w:val="ad"/>
    <w:uiPriority w:val="99"/>
    <w:semiHidden/>
    <w:rsid w:val="00884FD7"/>
    <w:rPr>
      <w:rFonts w:ascii="Consolas" w:eastAsia="Times New Roman" w:hAnsi="Consolas" w:cs="Times New Roman"/>
      <w:kern w:val="0"/>
      <w:sz w:val="21"/>
      <w:szCs w:val="21"/>
      <w:lang w:eastAsia="ru-RU"/>
      <w14:ligatures w14:val="none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884FD7"/>
    <w:rPr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884FD7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1">
    <w:name w:val="Balloon Text"/>
    <w:basedOn w:val="a0"/>
    <w:link w:val="af2"/>
    <w:uiPriority w:val="99"/>
    <w:semiHidden/>
    <w:unhideWhenUsed/>
    <w:rsid w:val="00193C1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193C1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363DFEA91D4843A052C66EB895FD77" ma:contentTypeVersion="3" ma:contentTypeDescription="Создание документа." ma:contentTypeScope="" ma:versionID="f9a295ecfd6d83479a247fa676d21f59">
  <xsd:schema xmlns:xsd="http://www.w3.org/2001/XMLSchema" xmlns:xs="http://www.w3.org/2001/XMLSchema" xmlns:p="http://schemas.microsoft.com/office/2006/metadata/properties" xmlns:ns2="5c72c44e-2ee5-4542-8ff3-fda49058eea9" targetNamespace="http://schemas.microsoft.com/office/2006/metadata/properties" ma:root="true" ma:fieldsID="73863ad21851a1bd1798007a51668214" ns2:_="">
    <xsd:import namespace="5c72c44e-2ee5-4542-8ff3-fda49058e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44e-2ee5-4542-8ff3-fda49058e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7E0F60-B4D0-4A78-83DA-F74F0D2D1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EDBED-7936-4BB1-A383-B4311987B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2c44e-2ee5-4542-8ff3-fda49058e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45A3D-3B65-49A6-A5D8-3D77D3642D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Кукаркина Эльмира Рафкатовна</dc:creator>
  <cp:keywords/>
  <dc:description/>
  <cp:lastModifiedBy>Полубоярцева Алена Юрьевна</cp:lastModifiedBy>
  <cp:revision>22</cp:revision>
  <dcterms:created xsi:type="dcterms:W3CDTF">2023-06-21T09:08:00Z</dcterms:created>
  <dcterms:modified xsi:type="dcterms:W3CDTF">2024-08-19T08:54:00Z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0x0101003B363DFEA91D4843A052C66EB895FD77</vt:lpwstr>
  </property>
</Properties>
</file>